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74D" w:rsidRDefault="00FC171B">
      <w:pPr>
        <w:pStyle w:val="a3"/>
        <w:jc w:val="center"/>
      </w:pPr>
      <w:r>
        <w:t>Министерство образования и науки Республики Казахстан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t>ВКТУ им.Д.Серикбаева</w:t>
      </w: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  <w:ind w:left="6100"/>
      </w:pPr>
      <w:r>
        <w:t>УТВЕРЖДАЮ:</w:t>
      </w:r>
    </w:p>
    <w:p w:rsidR="00F3074D" w:rsidRDefault="00FC171B">
      <w:pPr>
        <w:pStyle w:val="a3"/>
        <w:ind w:left="6100"/>
      </w:pPr>
      <w:r>
        <w:t>Декан ШАСиД:</w:t>
      </w:r>
    </w:p>
    <w:p w:rsidR="00F3074D" w:rsidRDefault="00FC171B">
      <w:pPr>
        <w:pStyle w:val="a3"/>
        <w:ind w:left="6100"/>
      </w:pPr>
      <w:r>
        <w:t>_____________ Руденко О.В.</w:t>
      </w:r>
    </w:p>
    <w:p w:rsidR="00F3074D" w:rsidRDefault="00FC171B">
      <w:pPr>
        <w:pStyle w:val="a3"/>
        <w:ind w:left="6100"/>
      </w:pPr>
      <w:r>
        <w:t>_____________ 20</w:t>
      </w:r>
      <w:permStart w:id="953829989" w:edGrp="everyone"/>
      <w:r w:rsidR="00D2754E">
        <w:rPr>
          <w:lang w:val="kk-KZ"/>
        </w:rPr>
        <w:t>20</w:t>
      </w:r>
      <w:permEnd w:id="953829989"/>
      <w:r>
        <w:t xml:space="preserve"> г.</w:t>
      </w: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ОБСЛЕДОВАНИЕ, ДИАГНОСТИКА И ПАСПОРТИЗАЦИЯ АВТОДОРОГ</w:t>
      </w:r>
    </w:p>
    <w:p w:rsidR="00F3074D" w:rsidRDefault="00FC171B">
      <w:pPr>
        <w:pStyle w:val="a3"/>
        <w:jc w:val="center"/>
      </w:pPr>
      <w:r>
        <w:t>Рабочая учебная программа (силлабус)</w:t>
      </w:r>
    </w:p>
    <w:p w:rsidR="00F3074D" w:rsidRDefault="00F3074D">
      <w:pPr>
        <w:pStyle w:val="a3"/>
      </w:pPr>
    </w:p>
    <w:p w:rsidR="00F3074D" w:rsidRDefault="00F3074D">
      <w:pPr>
        <w:pStyle w:val="a3"/>
      </w:pPr>
      <w:permStart w:id="1557353593" w:edGrp="none"/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</w:pPr>
      <w:r>
        <w:t>Образовательная программа: 5B074500 Транспортное строительство</w:t>
      </w:r>
    </w:p>
    <w:p w:rsidR="00F3074D" w:rsidRDefault="00FC171B">
      <w:pPr>
        <w:pStyle w:val="a3"/>
      </w:pPr>
      <w:r>
        <w:t>Код дисциплины: ODPA3308</w:t>
      </w:r>
    </w:p>
    <w:p w:rsidR="00F3074D" w:rsidRDefault="00FC171B">
      <w:pPr>
        <w:pStyle w:val="a3"/>
      </w:pPr>
      <w:r>
        <w:t>Количество кредитов: 3</w:t>
      </w:r>
    </w:p>
    <w:p w:rsidR="00F3074D" w:rsidRDefault="00FC171B">
      <w:pPr>
        <w:pStyle w:val="a3"/>
      </w:pPr>
      <w:r>
        <w:t>Цикл: БД</w:t>
      </w:r>
    </w:p>
    <w:p w:rsidR="00F3074D" w:rsidRDefault="00FC171B">
      <w:pPr>
        <w:pStyle w:val="a3"/>
      </w:pPr>
      <w:r>
        <w:t>Компонент: КВ</w:t>
      </w: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3074D">
      <w:pPr>
        <w:pStyle w:val="a3"/>
      </w:pPr>
    </w:p>
    <w:permEnd w:id="1557353593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t>Усть-Каменогорск, 20</w:t>
      </w:r>
      <w:permStart w:id="107367138" w:edGrp="everyone"/>
      <w:r w:rsidR="00D2754E">
        <w:rPr>
          <w:lang w:val="kk-KZ"/>
        </w:rPr>
        <w:t>20</w:t>
      </w:r>
      <w:permEnd w:id="107367138"/>
      <w:r>
        <w:br w:type="page"/>
      </w:r>
    </w:p>
    <w:p w:rsidR="00F3074D" w:rsidRDefault="00FC171B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</w:t>
      </w:r>
      <w: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</w:t>
      </w:r>
      <w:r>
        <w:t>563), Образовательной программы, Рабочего учебного плана, Каталога элективных дисциплин.</w:t>
      </w:r>
    </w:p>
    <w:p w:rsidR="00F3074D" w:rsidRDefault="00F3074D">
      <w:pPr>
        <w:pStyle w:val="a3"/>
      </w:pPr>
    </w:p>
    <w:p w:rsidR="00F3074D" w:rsidRDefault="00FC171B">
      <w:pPr>
        <w:pStyle w:val="a3"/>
      </w:pPr>
      <w:r>
        <w:t>Одобрено учебно-методическим советом школы</w:t>
      </w:r>
    </w:p>
    <w:p w:rsidR="00F3074D" w:rsidRDefault="00F3074D">
      <w:pPr>
        <w:pStyle w:val="a3"/>
      </w:pPr>
    </w:p>
    <w:p w:rsidR="00F3074D" w:rsidRDefault="00FC171B">
      <w:pPr>
        <w:pStyle w:val="a3"/>
        <w:tabs>
          <w:tab w:val="left" w:pos="6500"/>
        </w:tabs>
      </w:pPr>
      <w:r>
        <w:t>Председатель</w:t>
      </w:r>
      <w:r>
        <w:tab/>
      </w:r>
      <w:permStart w:id="957750378" w:edGrp="everyone"/>
      <w:r>
        <w:t>Мелкозерова Л.Я.</w:t>
      </w:r>
      <w:permEnd w:id="957750378"/>
    </w:p>
    <w:p w:rsidR="00F3074D" w:rsidRDefault="00FC171B">
      <w:pPr>
        <w:pStyle w:val="a3"/>
      </w:pPr>
      <w:r>
        <w:t xml:space="preserve">Дата    </w:t>
      </w:r>
      <w:permStart w:id="1522880836" w:edGrp="everyone"/>
      <w:r w:rsidR="00D2754E">
        <w:rPr>
          <w:lang w:val="kk-KZ"/>
        </w:rPr>
        <w:t>24</w:t>
      </w:r>
      <w:r>
        <w:t>.</w:t>
      </w:r>
      <w:r w:rsidR="00D2754E">
        <w:rPr>
          <w:lang w:val="kk-KZ"/>
        </w:rPr>
        <w:t>12</w:t>
      </w:r>
      <w:r>
        <w:t>.20</w:t>
      </w:r>
      <w:r w:rsidR="00D2754E">
        <w:rPr>
          <w:lang w:val="kk-KZ"/>
        </w:rPr>
        <w:t>20</w:t>
      </w:r>
      <w:permEnd w:id="1522880836"/>
      <w:r>
        <w:t xml:space="preserve"> г.   протокол </w:t>
      </w:r>
      <w:permStart w:id="730008824" w:edGrp="everyone"/>
      <w:r>
        <w:t>0</w:t>
      </w:r>
      <w:r w:rsidR="00D2754E">
        <w:rPr>
          <w:lang w:val="kk-KZ"/>
        </w:rPr>
        <w:t>3</w:t>
      </w:r>
      <w:permEnd w:id="730008824"/>
    </w:p>
    <w:p w:rsidR="00F3074D" w:rsidRDefault="00F3074D">
      <w:pPr>
        <w:pStyle w:val="a3"/>
      </w:pPr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Раимбекова А.</w:t>
      </w:r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ab/>
        <w:t>5</w:t>
      </w:r>
      <w:r>
        <w:t>B074500</w:t>
      </w:r>
    </w:p>
    <w:p w:rsidR="00F3074D" w:rsidRDefault="00F3074D">
      <w:pPr>
        <w:pStyle w:val="a3"/>
      </w:pPr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821967862" w:edGrp="everyone"/>
      <w:r>
        <w:t>Алимгазин Б.Т.</w:t>
      </w:r>
      <w:permEnd w:id="1821967862"/>
    </w:p>
    <w:p w:rsidR="00F3074D" w:rsidRDefault="00FC171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239367039" w:edGrp="everyone"/>
      <w:r>
        <w:t>Старший преподаватель</w:t>
      </w:r>
      <w:permEnd w:id="239367039"/>
    </w:p>
    <w:p w:rsidR="00F3074D" w:rsidRDefault="00F3074D">
      <w:pPr>
        <w:pStyle w:val="a3"/>
      </w:pPr>
    </w:p>
    <w:p w:rsidR="00F3074D" w:rsidRDefault="00F3074D">
      <w:pPr>
        <w:pStyle w:val="a3"/>
      </w:pPr>
    </w:p>
    <w:p w:rsidR="00F3074D" w:rsidRDefault="00FC171B">
      <w:pPr>
        <w:pStyle w:val="a3"/>
      </w:pPr>
      <w:r>
        <w:br w:type="page"/>
      </w:r>
    </w:p>
    <w:p w:rsidR="00F3074D" w:rsidRDefault="00FC171B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1.1 Краткое описание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75274168" w:edGrp="none"/>
      <w:r>
        <w:t xml:space="preserve">Повышения транспортно-эксплуатационного состояния автомобильных дорог на основе </w:t>
      </w:r>
      <w:r>
        <w:t>визуального и инструментального обследования, анализа полученных результатов и разработки на их основе мероприятий и определение сроков проведения ремонта автомобильных дорог.</w:t>
      </w:r>
    </w:p>
    <w:permEnd w:id="175274168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725705188" w:edGrp="none"/>
      <w:r>
        <w:t>Цель изучения дисциплины:</w:t>
      </w:r>
    </w:p>
    <w:p w:rsidR="00F3074D" w:rsidRDefault="00FC171B">
      <w:pPr>
        <w:pStyle w:val="a3"/>
        <w:ind w:firstLine="567"/>
      </w:pPr>
      <w:r>
        <w:t>Целью преподав</w:t>
      </w:r>
      <w:r>
        <w:t>ания дисциплины является получение информации об транспортно-эксплуатационном состоянии, условиях эксплуатации и степени соответствия потребительских свойств автомобильных дорог требованиям существующей интенсивности и состава движения транспортного потока</w:t>
      </w:r>
      <w:r>
        <w:t>.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Задачи изучения дисциплины:</w:t>
      </w:r>
    </w:p>
    <w:p w:rsidR="00F3074D" w:rsidRDefault="00FC171B">
      <w:pPr>
        <w:pStyle w:val="a3"/>
        <w:ind w:firstLine="567"/>
      </w:pPr>
      <w:r>
        <w:t xml:space="preserve">- Основными задачами при изучении дисциплины являются: </w:t>
      </w:r>
      <w:r>
        <w:t xml:space="preserve"> ознакомление студентов со сбором и систематизацией исходной информации о состоянии автомобильных дорог и дорожных сооружений; </w:t>
      </w:r>
      <w:r>
        <w:t xml:space="preserve"> обучение методике обследования и оценке </w:t>
      </w:r>
      <w:r>
        <w:t xml:space="preserve">состояния автомобильных дорог и дорожных сооружений; </w:t>
      </w:r>
      <w:r>
        <w:t xml:space="preserve"> ознакомление с техническим учетом и паспортизацией автомобильных дорог; </w:t>
      </w:r>
      <w:r>
        <w:t> обоснование и назначение ремонтных мероприятий.</w:t>
      </w:r>
    </w:p>
    <w:permEnd w:id="725705188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1.3 Результаты обучения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Результаты обучения определяются на основе Дублинских</w:t>
      </w:r>
      <w:r>
        <w:t xml:space="preserve"> дескрипторов соответствующего уровня образования и выражаются через компетенции.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3074D">
        <w:trPr>
          <w:tblHeader/>
        </w:trPr>
        <w:tc>
          <w:tcPr>
            <w:tcW w:w="1119" w:type="pct"/>
            <w:vMerge w:val="restart"/>
          </w:tcPr>
          <w:p w:rsidR="00F3074D" w:rsidRDefault="00FC171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3074D" w:rsidRDefault="00FC171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3074D">
        <w:trPr>
          <w:tblHeader/>
        </w:trPr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2015" w:type="pct"/>
          </w:tcPr>
          <w:p w:rsidR="00F3074D" w:rsidRDefault="00FC171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3074D" w:rsidRDefault="00FC171B">
            <w:pPr>
              <w:pStyle w:val="a3"/>
              <w:jc w:val="center"/>
            </w:pPr>
            <w:r>
              <w:t>дисциплины</w:t>
            </w:r>
          </w:p>
        </w:tc>
      </w:tr>
      <w:tr w:rsidR="00F3074D">
        <w:tc>
          <w:tcPr>
            <w:tcW w:w="0" w:type="auto"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ind w:firstLine="567"/>
            </w:pPr>
            <w:permStart w:id="1807877309" w:edGrp="none"/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основы теоретического и экспериментального </w:t>
            </w:r>
            <w:r>
              <w:rPr>
                <w:sz w:val="20"/>
              </w:rPr>
              <w:t>исследования в комплексной инженерной деятельности с целью проектирования объектов и технологических процессов в строительстве, используя стандартные пакеты и средства автоматизированного проектирования ABTOCAD, INDORCAD.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умение проводить эксперименты </w:t>
            </w:r>
            <w:r>
              <w:rPr>
                <w:sz w:val="20"/>
              </w:rPr>
              <w:t>по заданным методикам с обработкой и анализом результатов, применять методы стандартных испытаний по определению физико-механических свойств и технологических показателей используемых материалов и готовых изделий. Использовать углубленные теоретические и п</w:t>
            </w:r>
            <w:r>
              <w:rPr>
                <w:sz w:val="20"/>
              </w:rPr>
              <w:t xml:space="preserve">рактические знания </w:t>
            </w:r>
            <w:r>
              <w:rPr>
                <w:sz w:val="20"/>
              </w:rPr>
              <w:lastRenderedPageBreak/>
              <w:t>инновационной направленности в профессиональной деятельности.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>- Умение проводить технико-экономическое обоснование проектных решений; выполнять организационно-плановые расчеты по созданию или реорганизации производственных участков; прим</w:t>
            </w:r>
            <w:r>
              <w:rPr>
                <w:sz w:val="20"/>
              </w:rPr>
              <w:t>енять прогрессивные методы эксплуатации технологического оборудования. умение грамотно писать научные доклады и статьи;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>- Развить коммуникативные способности, необходимые для работы в группе; применять стандартные методы расчета элементов и узлов строитель</w:t>
            </w:r>
            <w:r>
              <w:rPr>
                <w:sz w:val="20"/>
              </w:rPr>
              <w:t>ных конструкций; выполнять проектно-конструкторские работы и оформлять проектную и технологическую документацию соответственно стандартам, техническим условиям и другим нормативным документам, в том числе с использованием средств автоматизированного проект</w:t>
            </w:r>
            <w:r>
              <w:rPr>
                <w:sz w:val="20"/>
              </w:rPr>
              <w:t>ирования. выбрать направление инновационных достижении науки, техники и технологии.</w:t>
            </w:r>
          </w:p>
          <w:p w:rsidR="00F3074D" w:rsidRDefault="00FC171B">
            <w:pPr>
              <w:pStyle w:val="a3"/>
              <w:ind w:firstLine="567"/>
            </w:pPr>
            <w:r>
              <w:rPr>
                <w:sz w:val="20"/>
              </w:rPr>
              <w:t>- Способность участвовать в работе над инновационными проектами, используя базовые методы исследовательской деятельности, основанные на систематическом изучении научно-техн</w:t>
            </w:r>
            <w:r>
              <w:rPr>
                <w:sz w:val="20"/>
              </w:rPr>
              <w:t>ической информации, отечественного и зарубежного опыта, проведении патентных исследований.</w:t>
            </w:r>
          </w:p>
        </w:tc>
        <w:permEnd w:id="1807877309"/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При проведении учебных занятий предусматривается ис</w:t>
      </w:r>
      <w:r>
        <w:t>пользование следующих образовательных технологий:</w:t>
      </w:r>
    </w:p>
    <w:p w:rsidR="00F3074D" w:rsidRDefault="00FC171B">
      <w:pPr>
        <w:pStyle w:val="a3"/>
        <w:ind w:firstLine="567"/>
      </w:pPr>
      <w:permStart w:id="521356860" w:edGrp="none"/>
      <w:r>
        <w:t>- При проведении учебных занятий предусматривается использование следующих образовательных технологий: - Для преподавания дисциплины предусмотрены традиционные технологии: аудиторные занятия и самостоятельн</w:t>
      </w:r>
      <w:r>
        <w:t>ая работа студентов.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используется текстовая, аудио и видеоинформация, графики, та</w:t>
      </w:r>
      <w:r>
        <w:t>блицы и т.п. Для самостоятельной работы студентам предлагаются темы.</w:t>
      </w:r>
    </w:p>
    <w:permEnd w:id="521356860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lastRenderedPageBreak/>
        <w:t xml:space="preserve">Для успешного освоения дисциплины при обучении лиц с ограниченными возможностями здоровья могут применяться следующие </w:t>
      </w:r>
      <w:r>
        <w:t>адаптивные образовательные технологии:</w:t>
      </w:r>
    </w:p>
    <w:p w:rsidR="00F3074D" w:rsidRDefault="00FC171B">
      <w:pPr>
        <w:pStyle w:val="a3"/>
        <w:ind w:firstLine="567"/>
      </w:pPr>
      <w:permStart w:id="660358676" w:edGrp="none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Данная технология применяется при проведении практически</w:t>
      </w:r>
      <w:r>
        <w:t xml:space="preserve">х занятий, когда ведется работа индивидуально с каждым студентом, особенно с теми, кто часто пропускает занятия – коучинг. Во время самостоятельной работы студента при решении любых задач, преподаватель в тоже время может работать с отдельными студентами. </w:t>
      </w:r>
      <w:r>
        <w:t>Существующая система оценок знаний позволяет студентам самостоятельно оценивать свои знания в присутствии преподавателя, как по лекциям, так и по практическим занятиям.</w:t>
      </w:r>
    </w:p>
    <w:permEnd w:id="660358676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1.4.3 Формат обучения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F3074D" w:rsidRDefault="00FC171B">
      <w:pPr>
        <w:pStyle w:val="a3"/>
        <w:ind w:firstLine="567"/>
      </w:pPr>
      <w:permStart w:id="205471961" w:edGrp="none"/>
      <w:r>
        <w:t>Для преподавания дисциплины предусмотрены</w:t>
      </w:r>
      <w:r>
        <w:t xml:space="preserve"> традиционные технологии</w:t>
      </w:r>
    </w:p>
    <w:permEnd w:id="205471961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1.5 Пререквизиты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042287330" w:edGrp="none"/>
      <w:r>
        <w:t>- Автомобильные дороги общей сети</w:t>
      </w:r>
    </w:p>
    <w:permEnd w:id="1042287330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1.6 Постреквизиты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402081175" w:edGrp="none"/>
      <w:r>
        <w:t>- Транспортно-эксплуатационные показатели дорожной сети</w:t>
      </w:r>
    </w:p>
    <w:permEnd w:id="1402081175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1.7 Трудоемкость дисциплины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3074D">
        <w:trPr>
          <w:tblHeader/>
        </w:trPr>
        <w:tc>
          <w:tcPr>
            <w:tcW w:w="3500" w:type="pct"/>
          </w:tcPr>
          <w:p w:rsidR="00F3074D" w:rsidRDefault="00FC171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3074D" w:rsidRDefault="00FC171B">
            <w:pPr>
              <w:pStyle w:val="a3"/>
              <w:jc w:val="center"/>
            </w:pPr>
            <w:r>
              <w:t>часы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экзамен</w:t>
            </w: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 СОДЕРЖАНИЕ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2.1 Тематический план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F3074D">
        <w:trPr>
          <w:tblHeader/>
        </w:trPr>
        <w:tc>
          <w:tcPr>
            <w:tcW w:w="147" w:type="pct"/>
          </w:tcPr>
          <w:p w:rsidR="00F3074D" w:rsidRDefault="00FC171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3074D" w:rsidRDefault="00FC171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3074D" w:rsidRDefault="00FC171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3074D" w:rsidRDefault="00FC171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3074D">
        <w:tc>
          <w:tcPr>
            <w:tcW w:w="0" w:type="auto"/>
            <w:gridSpan w:val="4"/>
          </w:tcPr>
          <w:p w:rsidR="00F3074D" w:rsidRDefault="00FC171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1649891452" w:edGrp="none"/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 xml:space="preserve">Влияние развития и </w:t>
            </w:r>
            <w:r>
              <w:rPr>
                <w:sz w:val="22"/>
              </w:rPr>
              <w:t>состояния дорожной сети на работу автомобильного транспорта. Роль дорожной службы в управлении состоянием автомобильных дорог. Общие требования и принципы управления состоянием автомобильных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1,3,7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 xml:space="preserve">Тема 2. Основные задачи и функции </w:t>
            </w:r>
            <w:r>
              <w:rPr>
                <w:b/>
                <w:sz w:val="22"/>
              </w:rPr>
              <w:t>дорожно-эксплуатационной службы.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lastRenderedPageBreak/>
              <w:t>Принципы организации дорожной службы и ее производственные подразделения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1,3,7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3. Требования к транспортно-эксплуатационному состоянию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Общие положения. Основные показатели оценки транспортно-э</w:t>
            </w:r>
            <w:r>
              <w:rPr>
                <w:sz w:val="22"/>
              </w:rPr>
              <w:t>ксплуатационного состояния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4. Цель и задачи диагностики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Организация работ по диагностике.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5. Потребительские свойства как основные показатели состояния дороги.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 xml:space="preserve">Скорость движения и методы её </w:t>
            </w:r>
            <w:r>
              <w:rPr>
                <w:sz w:val="22"/>
              </w:rPr>
              <w:t>определения. Влияние параметров и состояния дороги на скорость движения автомобилей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6. Методы оценки транспортно-эксплуатационного состояния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Классификации методов оценки состояния дорог. Определение фактической категории существующей</w:t>
            </w:r>
            <w:r>
              <w:rPr>
                <w:sz w:val="22"/>
              </w:rPr>
              <w:t xml:space="preserve"> дороги. Методы оценки состояния дорог по техническим параметрам и физическим характеристикам и комбинированные методы. Методика комплексной оценки качества и состояния дорог по их потребительским свойствам.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7. Измерение параметров геометрич</w:t>
            </w:r>
            <w:r>
              <w:rPr>
                <w:b/>
                <w:sz w:val="22"/>
              </w:rPr>
              <w:t>еских элементов дорог, продольной и поперечной ровности и колейности дорожных покрытий.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8. Прочность дорожных одежд.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 xml:space="preserve">Общие положение. Измерение упругого прогиба нежестких дорожных одежд. Установки для оценки прочности дорожных одежд. </w:t>
            </w:r>
            <w:r>
              <w:rPr>
                <w:sz w:val="22"/>
              </w:rPr>
              <w:t>Износ дорожного покрытия.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9. Шероховатость и сцепные качества дорожных покрытий.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Физическая сущность шероховатости дорожных покрытий. Методы измерения шероховатости и сцепных качеств покрытия.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1,2,6,7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10. Дефектность автомобиль</w:t>
            </w:r>
            <w:r>
              <w:rPr>
                <w:b/>
                <w:sz w:val="22"/>
              </w:rPr>
              <w:t>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Общее понятие дефекта, его виды и характеристика. Оценка дефектности покрытий при диагностике дорог.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11. Методика проведения полевых работ по визуальной оценке, состояния земляного полотна и водоотвода.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1,3,7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>
              <w:rPr>
                <w:b/>
                <w:sz w:val="22"/>
              </w:rPr>
              <w:t>Технический учёт, паспортизация и инвентаризация автомобильных дорог.</w:t>
            </w:r>
          </w:p>
          <w:p w:rsidR="00F3074D" w:rsidRDefault="00FC171B">
            <w:pPr>
              <w:pStyle w:val="a3"/>
            </w:pPr>
            <w:r>
              <w:rPr>
                <w:sz w:val="22"/>
              </w:rPr>
              <w:t>Порядок технического учёта, инвентаризации и паспортизации автомобильных дорог. Учёт движения на автомобильных дорогах. Автоматизированные банки дорожных данных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3,6,7,14,15</w:t>
            </w:r>
          </w:p>
        </w:tc>
      </w:tr>
      <w:permEnd w:id="1649891452"/>
      <w:tr w:rsidR="00F3074D">
        <w:tc>
          <w:tcPr>
            <w:tcW w:w="0" w:type="auto"/>
            <w:gridSpan w:val="2"/>
          </w:tcPr>
          <w:p w:rsidR="00F3074D" w:rsidRDefault="00FC171B">
            <w:pPr>
              <w:pStyle w:val="a3"/>
            </w:pPr>
            <w:r>
              <w:rPr>
                <w:b/>
              </w:rPr>
              <w:t xml:space="preserve">БАРЛЫҒЫ / </w:t>
            </w: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926709685" w:edGrp="none"/>
            <w:r>
              <w:rPr>
                <w:b/>
              </w:rPr>
              <w:t>15</w:t>
            </w:r>
            <w:permEnd w:id="926709685"/>
          </w:p>
        </w:tc>
        <w:tc>
          <w:tcPr>
            <w:tcW w:w="0" w:type="auto"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  <w:gridSpan w:val="4"/>
          </w:tcPr>
          <w:p w:rsidR="00F3074D" w:rsidRDefault="00FC171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1934969056" w:edGrp="none"/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1. Определение транспортно-эксплуатационных показателей автомобильных дорог (ТЭП АД).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2. Оценка транспортно-эксплуатационного состояния участка автомобильной дороги.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3. Определение прочности дорожных одежд (прогибомеры КП-204, МАДИ-ЦНИЛ).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4,6,7,12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4. Определение сцепных качеств дорожных покрытий (передвижная установка ПКРС-2У, метод «песчаного пятна», портативными приборами).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4,6,7,13-15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b/>
                <w:sz w:val="22"/>
              </w:rPr>
              <w:t>Оценка ровности дорожных покрытий (определение ровности покрытий толчкомером типа ТХК-2, ТЭД-2М, ПКРС-2У, по международному показателю ровности IRI на установке ПКР-1).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1,4-15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6. Измерение и оценка колейности дорожного покрытия (3-х метровая рей</w:t>
            </w:r>
            <w:r>
              <w:rPr>
                <w:b/>
                <w:sz w:val="22"/>
              </w:rPr>
              <w:t>ка и измерительный щуп, рейка с ультразвуковыми датчиками).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4,6,7,11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b/>
                <w:sz w:val="22"/>
              </w:rPr>
              <w:t>Тема 7. Построение линейного графика оценки ТЭС АД, назначений мероприятий по повышению ТЭС АД.</w:t>
            </w:r>
          </w:p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1-15</w:t>
            </w:r>
          </w:p>
        </w:tc>
      </w:tr>
      <w:permEnd w:id="1934969056"/>
      <w:tr w:rsidR="00F3074D">
        <w:tc>
          <w:tcPr>
            <w:tcW w:w="0" w:type="auto"/>
            <w:gridSpan w:val="2"/>
          </w:tcPr>
          <w:p w:rsidR="00F3074D" w:rsidRDefault="00FC171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permStart w:id="180310571" w:edGrp="none"/>
            <w:r>
              <w:rPr>
                <w:b/>
              </w:rPr>
              <w:t>15</w:t>
            </w:r>
            <w:permEnd w:id="180310571"/>
          </w:p>
        </w:tc>
        <w:tc>
          <w:tcPr>
            <w:tcW w:w="0" w:type="auto"/>
          </w:tcPr>
          <w:p w:rsidR="00F3074D" w:rsidRDefault="00F3074D">
            <w:pPr>
              <w:pStyle w:val="a3"/>
            </w:pP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 xml:space="preserve">2.2 Задания для самостоятельной работы обучающегося </w:t>
      </w:r>
      <w:r>
        <w:rPr>
          <w:b/>
        </w:rPr>
        <w:t>(СРО)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4"/>
        <w:gridCol w:w="2205"/>
        <w:gridCol w:w="1220"/>
        <w:gridCol w:w="1397"/>
        <w:gridCol w:w="1589"/>
        <w:gridCol w:w="1293"/>
      </w:tblGrid>
      <w:tr w:rsidR="00F3074D">
        <w:trPr>
          <w:trHeight w:val="1229"/>
          <w:tblHeader/>
        </w:trPr>
        <w:tc>
          <w:tcPr>
            <w:tcW w:w="1026" w:type="pct"/>
          </w:tcPr>
          <w:p w:rsidR="00F3074D" w:rsidRDefault="00FC171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3074D" w:rsidRDefault="00FC171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3074D" w:rsidRDefault="00FC171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3074D" w:rsidRDefault="00FC171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3074D" w:rsidRDefault="00FC171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3074D" w:rsidRDefault="00FC171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permStart w:id="913601785" w:edGrp="none"/>
            <w:r>
              <w:rPr>
                <w:sz w:val="22"/>
              </w:rPr>
              <w:t>Работа с нормативными документами, необходимыми для выполнения практических занятии.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Знать нормативно-техническую литературу и уметь пользоваться ею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Сбор исходной информации на основе данных паспортизации и ранее выполненных обследований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Получения данных о наличии и техническом состоянии дорог и дорожных сооружений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График состояния участка автомобиль-ной дороги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1,6,10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 xml:space="preserve">Ознакомление с бальной шкалой визуальной оценки прочности </w:t>
            </w:r>
            <w:r>
              <w:rPr>
                <w:sz w:val="22"/>
              </w:rPr>
              <w:lastRenderedPageBreak/>
              <w:t>дорожных одежд и состояния дорожных покрытий земляного полотна и водоотвода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lastRenderedPageBreak/>
              <w:t xml:space="preserve">Определить фактическое транспортно-эксплуатационное </w:t>
            </w:r>
            <w:r>
              <w:rPr>
                <w:sz w:val="22"/>
              </w:rPr>
              <w:lastRenderedPageBreak/>
              <w:t>состояние дорог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1,6,10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lastRenderedPageBreak/>
              <w:t xml:space="preserve">Определение прочности дорожных </w:t>
            </w:r>
            <w:r>
              <w:rPr>
                <w:sz w:val="22"/>
              </w:rPr>
              <w:t>одежд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Определение сцепных качеств дорожных покрытий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Оценка ровности дорожных покрытий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Измерение и оценка колейности дорожного покрытия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Освоить методы измерения и оценки состояния доро</w:t>
            </w:r>
            <w:r>
              <w:rPr>
                <w:sz w:val="22"/>
              </w:rPr>
              <w:t>г с использованием технических средств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Определение видов и очередности дорожно-ремонтных работ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</w:pPr>
            <w:r>
              <w:rPr>
                <w:sz w:val="22"/>
              </w:rPr>
              <w:t>Планирования ремонтных работ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1,6,8-15</w:t>
            </w:r>
          </w:p>
        </w:tc>
      </w:tr>
      <w:permEnd w:id="913601785"/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F3074D">
        <w:trPr>
          <w:tblHeader/>
        </w:trPr>
        <w:tc>
          <w:tcPr>
            <w:tcW w:w="1250" w:type="pct"/>
            <w:vMerge w:val="restart"/>
          </w:tcPr>
          <w:p w:rsidR="00F3074D" w:rsidRDefault="00FC171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3074D" w:rsidRDefault="00FC171B">
            <w:pPr>
              <w:pStyle w:val="a3"/>
              <w:jc w:val="center"/>
            </w:pPr>
            <w:r>
              <w:t xml:space="preserve">Академический период обучения, </w:t>
            </w:r>
            <w:r>
              <w:t>неделя</w:t>
            </w:r>
          </w:p>
        </w:tc>
      </w:tr>
      <w:tr w:rsidR="00F3074D">
        <w:trPr>
          <w:tblHeader/>
        </w:trPr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F3074D" w:rsidRDefault="00FC171B">
            <w:pPr>
              <w:pStyle w:val="a3"/>
              <w:jc w:val="center"/>
            </w:pPr>
            <w:r>
              <w:t>15</w:t>
            </w:r>
          </w:p>
        </w:tc>
      </w:tr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Білімі /Знание</w:t>
            </w:r>
          </w:p>
        </w:tc>
      </w:tr>
      <w:tr w:rsidR="00F3074D">
        <w:tc>
          <w:tcPr>
            <w:tcW w:w="0" w:type="auto"/>
          </w:tcPr>
          <w:p w:rsidR="00F3074D" w:rsidRDefault="004D1085">
            <w:pPr>
              <w:pStyle w:val="a3"/>
            </w:pPr>
            <w:permStart w:id="210062204" w:edGrp="none"/>
            <w:r>
              <w:t>Тесты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210062204"/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3074D">
        <w:tc>
          <w:tcPr>
            <w:tcW w:w="0" w:type="auto"/>
          </w:tcPr>
          <w:p w:rsidR="00F3074D" w:rsidRDefault="004D1085">
            <w:pPr>
              <w:pStyle w:val="a3"/>
            </w:pPr>
            <w:permStart w:id="1893205094" w:edGrp="none"/>
            <w:r>
              <w:t>Коллоквиум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1893205094"/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3074D">
        <w:tc>
          <w:tcPr>
            <w:tcW w:w="0" w:type="auto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permStart w:id="848842161" w:edGrp="none"/>
            <w:r>
              <w:rPr>
                <w:lang w:val="kk-KZ"/>
              </w:rPr>
              <w:t>Реферат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</w:tr>
      <w:permEnd w:id="848842161"/>
      <w:tr w:rsidR="00F3074D">
        <w:tc>
          <w:tcPr>
            <w:tcW w:w="0" w:type="auto"/>
            <w:gridSpan w:val="16"/>
          </w:tcPr>
          <w:p w:rsidR="00F3074D" w:rsidRDefault="00FC171B">
            <w:pPr>
              <w:pStyle w:val="a3"/>
              <w:jc w:val="center"/>
            </w:pPr>
            <w:r>
              <w:t>Талдау / Анализ</w:t>
            </w:r>
          </w:p>
        </w:tc>
      </w:tr>
      <w:tr w:rsidR="00F3074D">
        <w:tc>
          <w:tcPr>
            <w:tcW w:w="0" w:type="auto"/>
          </w:tcPr>
          <w:p w:rsidR="00F3074D" w:rsidRDefault="004D1085">
            <w:pPr>
              <w:pStyle w:val="a3"/>
            </w:pPr>
            <w:permStart w:id="1678392923" w:edGrp="none"/>
            <w:r>
              <w:t>Отчёты по СРС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  <w:bookmarkStart w:id="0" w:name="_GoBack"/>
            <w:bookmarkEnd w:id="0"/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F3074D" w:rsidRDefault="00F3074D">
            <w:pPr>
              <w:pStyle w:val="a3"/>
              <w:jc w:val="center"/>
            </w:pPr>
          </w:p>
        </w:tc>
      </w:tr>
      <w:permEnd w:id="1678392923"/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 xml:space="preserve">Преподаватель проводит все виды </w:t>
      </w:r>
      <w:r>
        <w:t>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</w:t>
      </w:r>
      <w:r>
        <w:t>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</w:t>
      </w:r>
      <w:r>
        <w:t>ые и индивидуальные формы.</w:t>
      </w:r>
    </w:p>
    <w:p w:rsidR="00F3074D" w:rsidRDefault="00F3074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F3074D">
        <w:trPr>
          <w:tblHeader/>
        </w:trPr>
        <w:tc>
          <w:tcPr>
            <w:tcW w:w="500" w:type="pct"/>
          </w:tcPr>
          <w:p w:rsidR="00F3074D" w:rsidRDefault="00FC171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F3074D" w:rsidRDefault="00FC171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F3074D" w:rsidRDefault="00FC171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F3074D" w:rsidRDefault="00FC171B">
            <w:pPr>
              <w:pStyle w:val="a3"/>
              <w:jc w:val="center"/>
            </w:pPr>
            <w:r>
              <w:t>Итого</w:t>
            </w:r>
          </w:p>
        </w:tc>
      </w:tr>
      <w:tr w:rsidR="00F3074D"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permStart w:id="1446320248" w:edGrp="everyone" w:colFirst="1" w:colLast="1"/>
            <w:permStart w:id="165438520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0-100</w:t>
            </w: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490714534" w:edGrp="everyone" w:colFirst="1" w:colLast="1"/>
            <w:permStart w:id="1324442008" w:edGrp="everyone" w:colFirst="2" w:colLast="2"/>
            <w:permStart w:id="121062834" w:edGrp="everyone" w:colFirst="4" w:colLast="4"/>
            <w:permEnd w:id="1446320248"/>
            <w:permEnd w:id="165438520"/>
          </w:p>
        </w:tc>
        <w:tc>
          <w:tcPr>
            <w:tcW w:w="0" w:type="auto"/>
            <w:gridSpan w:val="2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991012555" w:edGrp="everyone" w:colFirst="1" w:colLast="1"/>
            <w:permStart w:id="423954659" w:edGrp="everyone" w:colFirst="2" w:colLast="2"/>
            <w:permEnd w:id="1490714534"/>
            <w:permEnd w:id="1324442008"/>
            <w:permEnd w:id="121062834"/>
          </w:p>
        </w:tc>
        <w:tc>
          <w:tcPr>
            <w:tcW w:w="0" w:type="auto"/>
            <w:gridSpan w:val="2"/>
          </w:tcPr>
          <w:p w:rsidR="00F3074D" w:rsidRPr="004D1085" w:rsidRDefault="004D108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tr w:rsidR="00F3074D"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permStart w:id="1422990629" w:edGrp="everyone" w:colFirst="1" w:colLast="1"/>
            <w:permStart w:id="902433463" w:edGrp="everyone" w:colFirst="2" w:colLast="2"/>
            <w:permEnd w:id="1991012555"/>
            <w:permEnd w:id="423954659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F3074D" w:rsidRDefault="004D1085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0-100</w:t>
            </w: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272726056" w:edGrp="everyone" w:colFirst="1" w:colLast="1"/>
            <w:permStart w:id="387058985" w:edGrp="everyone" w:colFirst="2" w:colLast="2"/>
            <w:permStart w:id="1099974975" w:edGrp="everyone" w:colFirst="4" w:colLast="4"/>
            <w:permEnd w:id="1422990629"/>
            <w:permEnd w:id="902433463"/>
          </w:p>
        </w:tc>
        <w:tc>
          <w:tcPr>
            <w:tcW w:w="0" w:type="auto"/>
            <w:gridSpan w:val="2"/>
          </w:tcPr>
          <w:p w:rsidR="00F3074D" w:rsidRDefault="004D1085">
            <w:pPr>
              <w:pStyle w:val="a3"/>
            </w:pPr>
            <w:r>
              <w:rPr>
                <w:lang w:val="kk-KZ"/>
              </w:rPr>
              <w:t>Практическая работа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tr w:rsidR="00F3074D"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  <w:permStart w:id="1767860310" w:edGrp="everyone" w:colFirst="1" w:colLast="1"/>
            <w:permStart w:id="802306122" w:edGrp="everyone" w:colFirst="2" w:colLast="2"/>
            <w:permEnd w:id="1272726056"/>
            <w:permEnd w:id="387058985"/>
            <w:permEnd w:id="1099974975"/>
          </w:p>
        </w:tc>
        <w:tc>
          <w:tcPr>
            <w:tcW w:w="0" w:type="auto"/>
            <w:gridSpan w:val="2"/>
          </w:tcPr>
          <w:p w:rsidR="00F3074D" w:rsidRDefault="004D1085">
            <w:pPr>
              <w:pStyle w:val="a3"/>
            </w:pPr>
            <w:r>
              <w:rPr>
                <w:lang w:val="kk-KZ"/>
              </w:rPr>
              <w:t>Рейтинговые вопросы</w:t>
            </w:r>
          </w:p>
        </w:tc>
        <w:tc>
          <w:tcPr>
            <w:tcW w:w="0" w:type="auto"/>
          </w:tcPr>
          <w:p w:rsidR="00F3074D" w:rsidRPr="004D1085" w:rsidRDefault="004D108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  <w:jc w:val="center"/>
            </w:pPr>
          </w:p>
        </w:tc>
      </w:tr>
      <w:permEnd w:id="1767860310"/>
      <w:permEnd w:id="802306122"/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F3074D" w:rsidRDefault="00FC171B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0-100</w:t>
            </w: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 xml:space="preserve">Итоговая оценка знаний обучающего по дисциплине </w:t>
      </w:r>
      <w:r>
        <w:t>осуществляется по 100 балльной системе и включает:</w:t>
      </w:r>
    </w:p>
    <w:p w:rsidR="00F3074D" w:rsidRDefault="00FC171B">
      <w:pPr>
        <w:pStyle w:val="a3"/>
        <w:ind w:firstLine="567"/>
      </w:pPr>
      <w:r>
        <w:t>- 40% результата, полученного на экзамене;</w:t>
      </w:r>
    </w:p>
    <w:p w:rsidR="00F3074D" w:rsidRDefault="00FC171B">
      <w:pPr>
        <w:pStyle w:val="a3"/>
        <w:ind w:firstLine="567"/>
      </w:pPr>
      <w:r>
        <w:t>- 60% результатов текущей успеваемости.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Формула подсчета итоговой оценки:</w:t>
      </w:r>
    </w:p>
    <w:p w:rsidR="00F3074D" w:rsidRDefault="00F3074D">
      <w:pPr>
        <w:pStyle w:val="a3"/>
      </w:pPr>
    </w:p>
    <w:p w:rsidR="00F3074D" w:rsidRDefault="00FC171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 xml:space="preserve">где,   Р1, Р2 – цифровые эквиваленты оценок первого, </w:t>
      </w:r>
      <w:r>
        <w:t>второго рейтингов соответственно; Э – цифровой эквивалент оценки на экзамене.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</w:t>
      </w:r>
      <w:r>
        <w:rPr>
          <w:b/>
        </w:rPr>
        <w:t>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F3074D">
        <w:trPr>
          <w:tblHeader/>
        </w:trPr>
        <w:tc>
          <w:tcPr>
            <w:tcW w:w="600" w:type="pct"/>
          </w:tcPr>
          <w:p w:rsidR="00F3074D" w:rsidRDefault="00FC171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3074D" w:rsidRDefault="00FC171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3074D" w:rsidRDefault="00FC171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3074D" w:rsidRDefault="00FC171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Критерий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</w:t>
            </w:r>
            <w:r>
              <w:t xml:space="preserve">навыки работы с освоенным материалом сформированы, все </w:t>
            </w:r>
            <w:r>
              <w:lastRenderedPageBreak/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 xml:space="preserve">Теоретическое содержание </w:t>
            </w:r>
            <w:r>
              <w:t>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</w:t>
            </w:r>
            <w:r>
              <w:t>лом баллов, некоторые виды заданий выполнены с ошибками.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</w:t>
            </w:r>
            <w:r>
              <w:t>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3074D" w:rsidRDefault="00FC171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</w:t>
            </w:r>
            <w:r>
              <w:t>венному повышению качества выполнения учебных заданий.</w:t>
            </w:r>
          </w:p>
        </w:tc>
      </w:tr>
      <w:tr w:rsidR="00F3074D"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3074D" w:rsidRDefault="00FC171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  <w:tc>
          <w:tcPr>
            <w:tcW w:w="0" w:type="auto"/>
            <w:vMerge/>
          </w:tcPr>
          <w:p w:rsidR="00F3074D" w:rsidRDefault="00F3074D">
            <w:pPr>
              <w:pStyle w:val="a3"/>
            </w:pPr>
          </w:p>
        </w:tc>
      </w:tr>
    </w:tbl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4 ПОЛИТИКА ДИСЦИПЛИНЫ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1194812400" w:edGrp="none"/>
      <w:r>
        <w:lastRenderedPageBreak/>
        <w:t>Обучающийся обязан:</w:t>
      </w:r>
    </w:p>
    <w:p w:rsidR="00F3074D" w:rsidRDefault="00FC171B">
      <w:pPr>
        <w:pStyle w:val="a3"/>
        <w:ind w:firstLine="567"/>
      </w:pPr>
      <w:r>
        <w:t xml:space="preserve">Студент обязан: Для высокой эффективности учебного процесса студент обязан соблюдать следующие правила: - активно участвовать в учебном </w:t>
      </w:r>
      <w:r>
        <w:t>процессе; - не опаздывать на занятия; - отключить сотовый телефон; - на лабораторных работах соблюдать технику безопасности и форму одежды; - не пропускать занятий, в случае болезни предоставить справку; - своевременно и старательно выполнять задание; - бы</w:t>
      </w:r>
      <w:r>
        <w:t>ть терпимым и доброжелательным к сокурсникам и преподавателям; - быть пунктуальным и обязательным.</w:t>
      </w:r>
    </w:p>
    <w:permEnd w:id="1194812400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5.1 Основная литература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55203141" w:edGrp="none"/>
      <w:r>
        <w:t xml:space="preserve">1. 3.1 Основная литература 1. Эксплутация автомобильных дорог: учебное пособие для автодорожных </w:t>
      </w:r>
      <w:r>
        <w:t xml:space="preserve">вузов / А.К. Киялбаев, С.Н. Киялбай – Москва-Алматы: МАДО, КазАДИ, 2017. – 342 с. 2. Строительство автомобильных дорог: учебник / коллектив авторов; под ред. В.В. Ушакова и В.М. Ольховикова. – М. : КНОРУС, 2013. – 576 с. 3. Говердовская Л.Г. Инновационные </w:t>
      </w:r>
      <w:r>
        <w:t>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</w:t>
      </w:r>
      <w:r>
        <w:t>/29787. – ЭБС «IPRbooks» 3.2 Дополнительная литература 4 Справочная энциклопедия дорожника. Том II. Ремонт и содержание автомобильных дорог /Под. ред. А.П. Васильева –М.: Транспорт, 2004. 5 Справочник дорожного мастера. Строительство, эксплуатация и ремонт</w:t>
      </w:r>
      <w:r>
        <w:t xml:space="preserve"> автомобильных дорог. – М.: Инфра-Инженерия, 2005. 6 Диагностика автомобильных дорог: Учебно-методическое пособие / И.И. Леонович, С.В. Богданович. – Минск: БНТУ, 2012. – 226 с. 7 Эксплуатация автомобильных дорог, т.1-2.: учебник для студентов высш. учеб. </w:t>
      </w:r>
      <w:r>
        <w:t>заведений /А.П. Васильев – М.: Издательский центр «Академия», 2010 –320 с.</w:t>
      </w:r>
    </w:p>
    <w:permEnd w:id="55203141"/>
    <w:p w:rsidR="00F3074D" w:rsidRDefault="00F3074D">
      <w:pPr>
        <w:pStyle w:val="a3"/>
      </w:pPr>
    </w:p>
    <w:p w:rsidR="00F3074D" w:rsidRDefault="00FC171B">
      <w:pPr>
        <w:pStyle w:val="a3"/>
        <w:jc w:val="center"/>
      </w:pPr>
      <w:r>
        <w:rPr>
          <w:b/>
        </w:rPr>
        <w:t>5.2 Дополнительная литература</w:t>
      </w:r>
    </w:p>
    <w:p w:rsidR="00F3074D" w:rsidRDefault="00F3074D">
      <w:pPr>
        <w:pStyle w:val="a3"/>
      </w:pPr>
    </w:p>
    <w:p w:rsidR="00F3074D" w:rsidRDefault="00FC171B">
      <w:pPr>
        <w:pStyle w:val="a3"/>
        <w:ind w:firstLine="567"/>
      </w:pPr>
      <w:permStart w:id="621172802" w:edGrp="none"/>
      <w:r>
        <w:t>1. 10 ПР РК 218-27-2014 «Инструкция по диагностике и оценке транспортно-эксплуатационного состояния автомобильных дорог»; 11 ПР РК 218-03-02 «Инструк</w:t>
      </w:r>
      <w:r>
        <w:t>ция по оценке ровности дорожных покрытий толчкомером»; 12 Р РК 218-05-97 «Рекомендации по оценке прочности и расчет усиления нежестких дорожных одежд»; 13 ОСТ 304.3-96 «Автомобильные дороги.Методы определения коэффициента сцепления колеса автомобиля с доро</w:t>
      </w:r>
      <w:r>
        <w:t>жным покрытием» 14 ПР РК 218-05.1-05 «Инструкция по назначению межремонтных сроков службы нежестких дорожных одежд и покрытий» 15 СТ РК 1279-2004 «Методы определения шероховатости дорожного покрытия и коэффициента сцепления колес автомобиля с дорожным покр</w:t>
      </w:r>
      <w:r>
        <w:t>ытием»</w:t>
      </w:r>
      <w:permEnd w:id="621172802"/>
    </w:p>
    <w:sectPr w:rsidR="00F3074D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71B" w:rsidRDefault="00FC171B">
      <w:pPr>
        <w:spacing w:after="0" w:line="240" w:lineRule="auto"/>
      </w:pPr>
      <w:r>
        <w:separator/>
      </w:r>
    </w:p>
  </w:endnote>
  <w:endnote w:type="continuationSeparator" w:id="0">
    <w:p w:rsidR="00FC171B" w:rsidRDefault="00FC1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71B" w:rsidRDefault="00FC171B">
      <w:pPr>
        <w:spacing w:after="0" w:line="240" w:lineRule="auto"/>
      </w:pPr>
      <w:r>
        <w:separator/>
      </w:r>
    </w:p>
  </w:footnote>
  <w:footnote w:type="continuationSeparator" w:id="0">
    <w:p w:rsidR="00FC171B" w:rsidRDefault="00FC1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3074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3074D" w:rsidRDefault="00FC171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3074D" w:rsidRDefault="00FC171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3074D" w:rsidRDefault="00FC171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D2754E">
            <w:fldChar w:fldCharType="separate"/>
          </w:r>
          <w:r w:rsidR="004D1085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D2754E">
            <w:fldChar w:fldCharType="separate"/>
          </w:r>
          <w:r w:rsidR="004D1085">
            <w:rPr>
              <w:noProof/>
            </w:rPr>
            <w:t>11</w:t>
          </w:r>
          <w:r>
            <w:fldChar w:fldCharType="end"/>
          </w:r>
        </w:p>
      </w:tc>
    </w:tr>
    <w:tr w:rsidR="00F3074D">
      <w:trPr>
        <w:cantSplit/>
        <w:trHeight w:val="310"/>
      </w:trPr>
      <w:tc>
        <w:tcPr>
          <w:tcW w:w="1129" w:type="dxa"/>
          <w:vMerge/>
        </w:tcPr>
        <w:p w:rsidR="00F3074D" w:rsidRDefault="00F3074D">
          <w:pPr>
            <w:pStyle w:val="a3"/>
          </w:pPr>
        </w:p>
      </w:tc>
      <w:tc>
        <w:tcPr>
          <w:tcW w:w="1921" w:type="dxa"/>
          <w:vAlign w:val="center"/>
        </w:tcPr>
        <w:p w:rsidR="00F3074D" w:rsidRDefault="00FC171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3074D" w:rsidRDefault="00FC171B">
          <w:pPr>
            <w:pStyle w:val="a5"/>
          </w:pPr>
          <w:r>
            <w:t>II ВКГТУ 701.01-III-2019</w:t>
          </w:r>
        </w:p>
        <w:p w:rsidR="00F3074D" w:rsidRDefault="00FC171B">
          <w:pPr>
            <w:pStyle w:val="a5"/>
          </w:pPr>
          <w:r>
            <w:t xml:space="preserve">Разработка и оформление </w:t>
          </w:r>
          <w:r>
            <w:t>учебно-методического комплекса дисциплины</w:t>
          </w:r>
        </w:p>
      </w:tc>
      <w:tc>
        <w:tcPr>
          <w:tcW w:w="1501" w:type="dxa"/>
          <w:vMerge/>
        </w:tcPr>
        <w:p w:rsidR="00F3074D" w:rsidRDefault="00F3074D">
          <w:pPr>
            <w:pStyle w:val="a3"/>
          </w:pPr>
        </w:p>
      </w:tc>
    </w:tr>
  </w:tbl>
  <w:p w:rsidR="00F3074D" w:rsidRDefault="00F3074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074D"/>
    <w:rsid w:val="004D1085"/>
    <w:rsid w:val="00D2754E"/>
    <w:rsid w:val="00F3074D"/>
    <w:rsid w:val="00FC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6D7A"/>
  <w15:docId w15:val="{7BC7A9A2-C6A7-4BDB-853C-31A746597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2535</Words>
  <Characters>14453</Characters>
  <Application>Microsoft Office Word</Application>
  <DocSecurity>8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Bakytbek</cp:lastModifiedBy>
  <cp:revision>2</cp:revision>
  <dcterms:created xsi:type="dcterms:W3CDTF">2021-01-28T06:03:00Z</dcterms:created>
  <dcterms:modified xsi:type="dcterms:W3CDTF">2021-01-28T06:22:00Z</dcterms:modified>
</cp:coreProperties>
</file>